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3"/>
        <w:ind w:firstLine="900"/>
        <w:jc w:val="right"/>
        <w:spacing w:after="0" w:line="360" w:lineRule="auto"/>
        <w:rPr>
          <w:rFonts w:ascii="Times New Roman" w:hAnsi="Times New Roman" w:eastAsia="Times New Roman"/>
          <w:i/>
          <w:sz w:val="28"/>
          <w:szCs w:val="28"/>
          <w:lang w:eastAsia="ar-SA"/>
        </w:rPr>
      </w:pPr>
      <w:r>
        <w:rPr>
          <w:rFonts w:ascii="Times New Roman" w:hAnsi="Times New Roman" w:eastAsia="Times New Roman"/>
          <w:i/>
          <w:sz w:val="28"/>
          <w:szCs w:val="28"/>
          <w:lang w:eastAsia="ar-SA"/>
        </w:rPr>
        <w:t xml:space="preserve">Приложение 2</w:t>
      </w: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29"/>
        <w:gridCol w:w="4218"/>
      </w:tblGrid>
      <w:tr>
        <w:trPr>
          <w:trHeight w:val="11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29" w:type="dxa"/>
            <w:vAlign w:val="top"/>
            <w:textDirection w:val="lrTb"/>
            <w:noWrap w:val="false"/>
          </w:tcPr>
          <w:p>
            <w:pPr>
              <w:pStyle w:val="693"/>
              <w:spacing w:after="0" w:line="240" w:lineRule="auto"/>
              <w:rPr>
                <w:rFonts w:ascii="Tahoma" w:hAnsi="Tahoma" w:eastAsia="Times New Roman" w:cs="Tahoma"/>
                <w:sz w:val="19"/>
                <w:szCs w:val="19"/>
                <w:lang w:eastAsia="ru-RU"/>
              </w:rPr>
            </w:pPr>
            <w:r>
              <w:rPr>
                <w:rFonts w:ascii="Tahoma" w:hAnsi="Tahoma" w:eastAsia="Times New Roman" w:cs="Tahoma"/>
                <w:sz w:val="19"/>
                <w:szCs w:val="19"/>
                <w:lang w:eastAsia="ru-RU"/>
              </w:rPr>
            </w:r>
            <w:r>
              <w:rPr>
                <w:rFonts w:ascii="Tahoma" w:hAnsi="Tahoma" w:eastAsia="Times New Roman" w:cs="Tahoma"/>
                <w:sz w:val="19"/>
                <w:szCs w:val="19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8" w:type="dxa"/>
            <w:vAlign w:val="top"/>
            <w:textDirection w:val="lrTb"/>
            <w:noWrap w:val="false"/>
          </w:tcPr>
          <w:p>
            <w:pPr>
              <w:pStyle w:val="693"/>
              <w:spacing w:after="0" w:line="240" w:lineRule="auto"/>
              <w:rPr>
                <w:rFonts w:ascii="Tahoma" w:hAnsi="Tahoma" w:eastAsia="Times New Roman" w:cs="Tahoma"/>
                <w:sz w:val="19"/>
                <w:szCs w:val="19"/>
                <w:lang w:eastAsia="ru-RU"/>
              </w:rPr>
            </w:pPr>
            <w:r>
              <w:rPr>
                <w:rFonts w:ascii="Tahoma" w:hAnsi="Tahoma" w:eastAsia="Times New Roman" w:cs="Tahoma"/>
                <w:sz w:val="19"/>
                <w:szCs w:val="19"/>
                <w:lang w:eastAsia="ru-RU"/>
              </w:rPr>
              <w:t xml:space="preserve">к Порядку и условиям предоставления привилегий членам Ростовской областной организации Профсоюза работников народного образования и науки Российской Федерации  </w:t>
            </w:r>
            <w:r>
              <w:rPr>
                <w:rFonts w:ascii="Tahoma" w:hAnsi="Tahoma" w:eastAsia="Times New Roman" w:cs="Tahoma"/>
                <w:sz w:val="19"/>
                <w:szCs w:val="19"/>
                <w:lang w:eastAsia="ru-RU"/>
              </w:rPr>
            </w:r>
          </w:p>
        </w:tc>
      </w:tr>
    </w:tbl>
    <w:p>
      <w:pPr>
        <w:pStyle w:val="693"/>
        <w:jc w:val="center"/>
        <w:spacing w:after="0" w:line="240" w:lineRule="auto"/>
        <w:rPr>
          <w:rFonts w:ascii="Tahoma" w:hAnsi="Tahoma" w:eastAsia="Times New Roman" w:cs="Tahoma"/>
          <w:sz w:val="19"/>
          <w:szCs w:val="19"/>
          <w:lang w:eastAsia="ru-RU"/>
        </w:rPr>
        <w:outlineLvl w:val="0"/>
      </w:pPr>
      <w:r>
        <w:rPr>
          <w:rFonts w:ascii="Tahoma" w:hAnsi="Tahoma" w:eastAsia="Times New Roman" w:cs="Tahoma"/>
          <w:sz w:val="19"/>
          <w:szCs w:val="19"/>
          <w:lang w:eastAsia="ru-RU"/>
        </w:rPr>
      </w:r>
      <w:r>
        <w:rPr>
          <w:rFonts w:ascii="Tahoma" w:hAnsi="Tahoma" w:eastAsia="Times New Roman" w:cs="Tahoma"/>
          <w:sz w:val="19"/>
          <w:szCs w:val="19"/>
          <w:lang w:eastAsia="ru-RU"/>
        </w:rPr>
      </w:r>
    </w:p>
    <w:p>
      <w:pPr>
        <w:pStyle w:val="693"/>
        <w:jc w:val="center"/>
        <w:spacing w:after="0" w:line="240" w:lineRule="auto"/>
        <w:rPr>
          <w:rFonts w:ascii="Tahoma" w:hAnsi="Tahoma" w:eastAsia="Times New Roman" w:cs="Tahoma"/>
          <w:sz w:val="19"/>
          <w:szCs w:val="19"/>
          <w:lang w:eastAsia="ru-RU"/>
        </w:rPr>
        <w:outlineLvl w:val="0"/>
      </w:pPr>
      <w:r>
        <w:rPr>
          <w:rFonts w:ascii="Tahoma" w:hAnsi="Tahoma" w:eastAsia="Times New Roman" w:cs="Tahoma"/>
          <w:sz w:val="19"/>
          <w:szCs w:val="19"/>
          <w:lang w:eastAsia="ru-RU"/>
        </w:rPr>
      </w:r>
      <w:r>
        <w:rPr>
          <w:rFonts w:ascii="Tahoma" w:hAnsi="Tahoma" w:eastAsia="Times New Roman" w:cs="Tahoma"/>
          <w:sz w:val="19"/>
          <w:szCs w:val="19"/>
          <w:lang w:eastAsia="ru-RU"/>
        </w:rPr>
      </w:r>
    </w:p>
    <w:p>
      <w:pPr>
        <w:pStyle w:val="693"/>
        <w:jc w:val="center"/>
        <w:spacing w:after="0" w:line="240" w:lineRule="auto"/>
        <w:rPr>
          <w:rFonts w:ascii="Tahoma" w:hAnsi="Tahoma" w:eastAsia="Times New Roman" w:cs="Tahoma"/>
          <w:b/>
          <w:sz w:val="19"/>
          <w:szCs w:val="19"/>
          <w:lang w:eastAsia="ru-RU"/>
        </w:rPr>
        <w:outlineLvl w:val="0"/>
      </w:pPr>
      <w:r>
        <w:rPr>
          <w:rFonts w:ascii="Tahoma" w:hAnsi="Tahoma" w:eastAsia="Times New Roman" w:cs="Tahoma"/>
          <w:b/>
          <w:sz w:val="19"/>
          <w:szCs w:val="19"/>
          <w:lang w:eastAsia="ru-RU"/>
        </w:rPr>
        <w:t xml:space="preserve">ПЕРЕЧЕНЬ </w:t>
      </w:r>
      <w:r>
        <w:rPr>
          <w:rFonts w:ascii="Tahoma" w:hAnsi="Tahoma" w:eastAsia="Times New Roman" w:cs="Tahoma"/>
          <w:b/>
          <w:sz w:val="19"/>
          <w:szCs w:val="19"/>
          <w:lang w:eastAsia="ru-RU"/>
        </w:rPr>
      </w:r>
    </w:p>
    <w:p>
      <w:pPr>
        <w:pStyle w:val="693"/>
        <w:jc w:val="center"/>
        <w:spacing w:after="0" w:line="240" w:lineRule="auto"/>
        <w:rPr>
          <w:rFonts w:ascii="Tahoma" w:hAnsi="Tahoma" w:eastAsia="Times New Roman" w:cs="Tahoma"/>
          <w:b/>
          <w:sz w:val="19"/>
          <w:szCs w:val="19"/>
          <w:lang w:eastAsia="ru-RU"/>
        </w:rPr>
        <w:outlineLvl w:val="0"/>
      </w:pPr>
      <w:r>
        <w:rPr>
          <w:rFonts w:ascii="Tahoma" w:hAnsi="Tahoma" w:eastAsia="Times New Roman" w:cs="Tahoma"/>
          <w:b/>
          <w:sz w:val="19"/>
          <w:szCs w:val="19"/>
          <w:lang w:eastAsia="ru-RU"/>
        </w:rPr>
        <w:t xml:space="preserve">медицинских офисов Организатора Программы, участвующих в Программе</w:t>
      </w:r>
      <w:r>
        <w:rPr>
          <w:rFonts w:ascii="Tahoma" w:hAnsi="Tahoma" w:eastAsia="Times New Roman" w:cs="Tahoma"/>
          <w:b/>
          <w:sz w:val="19"/>
          <w:szCs w:val="19"/>
          <w:lang w:eastAsia="ru-RU"/>
        </w:rPr>
      </w:r>
    </w:p>
    <w:p>
      <w:pPr>
        <w:pStyle w:val="693"/>
        <w:jc w:val="both"/>
        <w:spacing w:after="0" w:line="240" w:lineRule="auto"/>
        <w:rPr>
          <w:rFonts w:ascii="Tahoma" w:hAnsi="Tahoma" w:eastAsia="Times New Roman" w:cs="Tahoma"/>
          <w:b/>
          <w:sz w:val="19"/>
          <w:szCs w:val="19"/>
          <w:lang w:eastAsia="ru-RU"/>
        </w:rPr>
        <w:outlineLvl w:val="0"/>
      </w:pPr>
      <w:r>
        <w:rPr>
          <w:rFonts w:ascii="Tahoma" w:hAnsi="Tahoma" w:eastAsia="Times New Roman" w:cs="Tahoma"/>
          <w:b/>
          <w:sz w:val="19"/>
          <w:szCs w:val="19"/>
          <w:lang w:eastAsia="ru-RU"/>
        </w:rPr>
      </w:r>
      <w:r>
        <w:rPr>
          <w:rFonts w:ascii="Tahoma" w:hAnsi="Tahoma" w:eastAsia="Times New Roman" w:cs="Tahoma"/>
          <w:b/>
          <w:sz w:val="19"/>
          <w:szCs w:val="19"/>
          <w:lang w:eastAsia="ru-RU"/>
        </w:rPr>
      </w:r>
    </w:p>
    <w:tbl>
      <w:tblPr>
        <w:tblW w:w="10421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35"/>
        <w:gridCol w:w="5144"/>
        <w:gridCol w:w="2942"/>
      </w:tblGrid>
      <w:tr>
        <w:trPr>
          <w:trHeight w:val="4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 xml:space="preserve">Город</w:t>
            </w: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44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 xml:space="preserve">Адрес </w:t>
            </w: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42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 xml:space="preserve">Врачи</w:t>
            </w: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</w: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Азов</w:t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44" w:type="dxa"/>
            <w:vAlign w:val="bottom"/>
            <w:textDirection w:val="lrTb"/>
            <w:noWrap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 Азов, ул. Ленина, д. 81.</w:t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42" w:type="dxa"/>
            <w:vAlign w:val="top"/>
            <w:textDirection w:val="lrTb"/>
            <w:noWrap w:val="false"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Гинеколог+УЗИ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Азов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44" w:type="dxa"/>
            <w:vAlign w:val="bottom"/>
            <w:textDirection w:val="lrTb"/>
            <w:noWrap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 Азов, 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ул. Московская,д.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292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42" w:type="dxa"/>
            <w:vAlign w:val="top"/>
            <w:textDirection w:val="lrTb"/>
            <w:noWrap w:val="false"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Гинеколог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Аксай</w:t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44" w:type="dxa"/>
            <w:vAlign w:val="bottom"/>
            <w:textDirection w:val="lrTb"/>
            <w:noWrap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 Аксай, ул. 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ул. Карла Либкнехта, д. 112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42" w:type="dxa"/>
            <w:vAlign w:val="top"/>
            <w:textDirection w:val="lrTb"/>
            <w:noWrap w:val="false"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Гинеколог+УЗИ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Батайск</w:t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44" w:type="dxa"/>
            <w:vAlign w:val="bottom"/>
            <w:textDirection w:val="lrTb"/>
            <w:noWrap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 Батайск, 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ул. Куйбышева 2/91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42" w:type="dxa"/>
            <w:vAlign w:val="top"/>
            <w:textDirection w:val="lrTb"/>
            <w:noWrap w:val="false"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Гинеколог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Волгодонск</w:t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44" w:type="dxa"/>
            <w:vAlign w:val="bottom"/>
            <w:textDirection w:val="lrTb"/>
            <w:noWrap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 Волгодонск, ул. Ленина, д. 103</w:t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42" w:type="dxa"/>
            <w:vAlign w:val="top"/>
            <w:textDirection w:val="lrTb"/>
            <w:noWrap w:val="false"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Гинеколог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Волгодонск </w:t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44" w:type="dxa"/>
            <w:vAlign w:val="bottom"/>
            <w:textDirection w:val="lrTb"/>
            <w:noWrap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 Волгодонск, бульвар Великой Победы 38</w:t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42" w:type="dxa"/>
            <w:vAlign w:val="top"/>
            <w:textDirection w:val="lrTb"/>
            <w:noWrap w:val="false"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Гинеколог+УЗИ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Новочеркасск</w:t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44" w:type="dxa"/>
            <w:vAlign w:val="bottom"/>
            <w:textDirection w:val="lrTb"/>
            <w:noWrap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г.Новочеркасск, ул. Московская, д. 68</w:t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42" w:type="dxa"/>
            <w:vAlign w:val="top"/>
            <w:textDirection w:val="lrTb"/>
            <w:noWrap w:val="false"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Гинеколог+УЗИ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Ростов-на-Дону</w:t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44" w:type="dxa"/>
            <w:vAlign w:val="bottom"/>
            <w:textDirection w:val="lrTb"/>
            <w:noWrap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 Ростов-на-Дону, пр-т Буденновский, д. 11/54</w:t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42" w:type="dxa"/>
            <w:vAlign w:val="top"/>
            <w:textDirection w:val="lrTb"/>
            <w:noWrap w:val="false"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Гинеколог+УЗИ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Ростов-на-Дону</w:t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44" w:type="dxa"/>
            <w:vAlign w:val="bottom"/>
            <w:textDirection w:val="lrTb"/>
            <w:noWrap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г.Ростов-на-Дону, переулок Днепровский, д. 105/98</w:t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42" w:type="dxa"/>
            <w:vAlign w:val="top"/>
            <w:textDirection w:val="lrTb"/>
            <w:noWrap w:val="false"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Гинеколог+УЗИ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Ростов-на-Дону</w:t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44" w:type="dxa"/>
            <w:vAlign w:val="bottom"/>
            <w:textDirection w:val="lrTb"/>
            <w:noWrap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 Ростов-на-Дону, ул. Ерёменко, д. 97/29</w:t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42" w:type="dxa"/>
            <w:vAlign w:val="top"/>
            <w:textDirection w:val="lrTb"/>
            <w:noWrap w:val="false"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Гинеколог+УЗИ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Ростов-на-Дону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44" w:type="dxa"/>
            <w:vAlign w:val="bottom"/>
            <w:textDirection w:val="lrTb"/>
            <w:noWrap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 Ростов-на-Дону, ул. Мечникова 110а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42" w:type="dxa"/>
            <w:vAlign w:val="top"/>
            <w:textDirection w:val="lrTb"/>
            <w:noWrap w:val="false"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Гинеколог+УЗИ</w:t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Ростов-на-Дону</w:t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44" w:type="dxa"/>
            <w:vAlign w:val="bottom"/>
            <w:textDirection w:val="lrTb"/>
            <w:noWrap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 Ростов-на-Дону, ул. Вересаева 101/1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42" w:type="dxa"/>
            <w:vAlign w:val="top"/>
            <w:textDirection w:val="lrTb"/>
            <w:noWrap w:val="false"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Гинеколог+УЗИ</w:t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Ростов-на-Дону</w:t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44" w:type="dxa"/>
            <w:vAlign w:val="bottom"/>
            <w:textDirection w:val="lrTb"/>
            <w:noWrap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 Ростов-на-Дону, ул. Садовая, д. 130/33 </w:t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42" w:type="dxa"/>
            <w:vAlign w:val="top"/>
            <w:textDirection w:val="lrTb"/>
            <w:noWrap w:val="false"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Гинеколог+УЗИ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Ростов-на-Дону</w:t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44" w:type="dxa"/>
            <w:vAlign w:val="bottom"/>
            <w:textDirection w:val="lrTb"/>
            <w:noWrap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 Ростов-на-Дону, проспект Космонавтов, д. 6/13</w:t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42" w:type="dxa"/>
            <w:vAlign w:val="top"/>
            <w:textDirection w:val="lrTb"/>
            <w:noWrap w:val="false"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УЗИ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Ростов-на-Дону</w:t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44" w:type="dxa"/>
            <w:vAlign w:val="bottom"/>
            <w:textDirection w:val="lrTb"/>
            <w:noWrap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г.Ростов-на-Дону, ул. 1-й Конной Армии, д. 29А</w:t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42" w:type="dxa"/>
            <w:vAlign w:val="top"/>
            <w:textDirection w:val="lrTb"/>
            <w:noWrap w:val="false"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Гинеколог+УЗИ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Ростов-на-Дону</w:t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44" w:type="dxa"/>
            <w:vAlign w:val="bottom"/>
            <w:textDirection w:val="lrTb"/>
            <w:noWrap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 Ростов-на-Дону, ул. Зорге, дом 52</w:t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42" w:type="dxa"/>
            <w:vAlign w:val="top"/>
            <w:textDirection w:val="lrTb"/>
            <w:noWrap w:val="false"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Гинеколог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Ростов-на-Дону</w:t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44" w:type="dxa"/>
            <w:vAlign w:val="bottom"/>
            <w:textDirection w:val="lrTb"/>
            <w:noWrap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г.Ростов-на-Дону, ул. Таганрогская, д. 143</w:t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42" w:type="dxa"/>
            <w:vAlign w:val="top"/>
            <w:textDirection w:val="lrTb"/>
            <w:noWrap w:val="false"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Гинеколог+УЗИ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Сальск</w:t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44" w:type="dxa"/>
            <w:vAlign w:val="bottom"/>
            <w:textDirection w:val="lrTb"/>
            <w:noWrap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г.Сальск, ул. Свободы, д.60</w:t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42" w:type="dxa"/>
            <w:vAlign w:val="top"/>
            <w:textDirection w:val="lrTb"/>
            <w:noWrap w:val="false"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Гинеколог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bottom"/>
            <w:textDirection w:val="lrTb"/>
            <w:noWrap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Таганрог</w:t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44" w:type="dxa"/>
            <w:vAlign w:val="bottom"/>
            <w:textDirection w:val="lrTb"/>
            <w:noWrap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 Таганрог, 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ул. Кузнечная, д. 142/4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42" w:type="dxa"/>
            <w:vAlign w:val="top"/>
            <w:textDirection w:val="lrTb"/>
            <w:noWrap w:val="false"/>
          </w:tcPr>
          <w:p>
            <w:pPr>
              <w:pStyle w:val="693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Гинеколог+УЗИ</w:t>
            </w:r>
            <w:r>
              <w:rPr>
                <w:rFonts w:eastAsia="Times New Roman" w:cs="Calibri"/>
                <w:color w:val="000000"/>
                <w:lang w:eastAsia="ru-RU"/>
              </w:rPr>
            </w: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</w:tbl>
    <w:p>
      <w:pPr>
        <w:pStyle w:val="693"/>
        <w:jc w:val="right"/>
        <w:spacing w:after="0" w:line="240" w:lineRule="auto"/>
        <w:rPr>
          <w:rFonts w:ascii="Times New Roman" w:hAnsi="Times New Roman" w:eastAsia="Times New Roman"/>
          <w:i/>
          <w:sz w:val="28"/>
          <w:szCs w:val="28"/>
          <w:lang w:eastAsia="ar-SA"/>
        </w:rPr>
        <w:outlineLvl w:val="0"/>
      </w:pP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</w:p>
    <w:p>
      <w:pPr>
        <w:pStyle w:val="693"/>
        <w:jc w:val="right"/>
        <w:spacing w:after="0" w:line="240" w:lineRule="auto"/>
        <w:rPr>
          <w:rFonts w:ascii="Times New Roman" w:hAnsi="Times New Roman" w:eastAsia="Times New Roman"/>
          <w:i/>
          <w:sz w:val="28"/>
          <w:szCs w:val="28"/>
          <w:lang w:eastAsia="ar-SA"/>
        </w:rPr>
        <w:outlineLvl w:val="0"/>
      </w:pP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</w:p>
    <w:p>
      <w:pPr>
        <w:pStyle w:val="693"/>
        <w:jc w:val="right"/>
        <w:spacing w:after="0" w:line="240" w:lineRule="auto"/>
        <w:rPr>
          <w:rFonts w:ascii="Times New Roman" w:hAnsi="Times New Roman" w:eastAsia="Times New Roman"/>
          <w:i/>
          <w:sz w:val="28"/>
          <w:szCs w:val="28"/>
          <w:lang w:eastAsia="ar-SA"/>
        </w:rPr>
        <w:outlineLvl w:val="0"/>
      </w:pP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</w:p>
    <w:p>
      <w:pPr>
        <w:pStyle w:val="693"/>
        <w:jc w:val="right"/>
        <w:spacing w:after="0" w:line="240" w:lineRule="auto"/>
        <w:rPr>
          <w:rFonts w:ascii="Times New Roman" w:hAnsi="Times New Roman" w:eastAsia="Times New Roman"/>
          <w:i/>
          <w:sz w:val="28"/>
          <w:szCs w:val="28"/>
          <w:lang w:eastAsia="ar-SA"/>
        </w:rPr>
        <w:outlineLvl w:val="0"/>
      </w:pP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</w:p>
    <w:p>
      <w:pPr>
        <w:pStyle w:val="693"/>
        <w:jc w:val="right"/>
        <w:spacing w:after="0" w:line="240" w:lineRule="auto"/>
        <w:rPr>
          <w:rFonts w:ascii="Times New Roman" w:hAnsi="Times New Roman" w:eastAsia="Times New Roman"/>
          <w:i/>
          <w:sz w:val="28"/>
          <w:szCs w:val="28"/>
          <w:lang w:eastAsia="ar-SA"/>
        </w:rPr>
        <w:outlineLvl w:val="0"/>
      </w:pP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</w:p>
    <w:p>
      <w:pPr>
        <w:pStyle w:val="693"/>
        <w:jc w:val="right"/>
        <w:spacing w:after="0" w:line="240" w:lineRule="auto"/>
        <w:rPr>
          <w:rFonts w:ascii="Times New Roman" w:hAnsi="Times New Roman" w:eastAsia="Times New Roman"/>
          <w:i/>
          <w:sz w:val="28"/>
          <w:szCs w:val="28"/>
          <w:lang w:eastAsia="ar-SA"/>
        </w:rPr>
        <w:outlineLvl w:val="0"/>
      </w:pP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</w:p>
    <w:p>
      <w:pPr>
        <w:pStyle w:val="693"/>
        <w:jc w:val="right"/>
        <w:spacing w:after="0" w:line="240" w:lineRule="auto"/>
        <w:rPr>
          <w:rFonts w:ascii="Times New Roman" w:hAnsi="Times New Roman" w:eastAsia="Times New Roman"/>
          <w:i/>
          <w:sz w:val="28"/>
          <w:szCs w:val="28"/>
          <w:lang w:eastAsia="ar-SA"/>
        </w:rPr>
        <w:outlineLvl w:val="0"/>
      </w:pP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1134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  <w:jc w:val="center"/>
      <w:spacing w:after="0" w:line="240" w:lineRule="auto"/>
      <w:rPr>
        <w:rFonts w:ascii="Times New Roman" w:hAnsi="Times New Roman"/>
        <w:sz w:val="24"/>
        <w:szCs w:val="24"/>
        <w:lang w:val="ru-RU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6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  <w:lang w:val="ru-RU"/>
      </w:rPr>
    </w:r>
    <w:r>
      <w:rPr>
        <w:rFonts w:ascii="Times New Roman" w:hAnsi="Times New Roman"/>
        <w:sz w:val="24"/>
        <w:szCs w:val="24"/>
        <w:lang w:val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0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5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839" w:hanging="720"/>
      </w:pPr>
      <w:rPr>
        <w:strike w:val="0"/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17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6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3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9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5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95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60" w:hanging="2160"/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1" w:hanging="720"/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ind w:left="2008" w:hanging="72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200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00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6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36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2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08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08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448" w:hanging="2160"/>
      </w:pPr>
    </w:lvl>
  </w:abstractNum>
  <w:abstractNum w:abstractNumId="1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2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17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6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3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9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5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95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60" w:hanging="2160"/>
      </w:pPr>
    </w:lvl>
  </w:abstractNum>
  <w:abstractNum w:abstractNumId="2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ascii="Arial" w:hAnsi="Arial" w:cs="Arial"/>
        <w:b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4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2"/>
      <w:numFmt w:val="decimal"/>
      <w:isLgl w:val="false"/>
      <w:suff w:val="tab"/>
      <w:lvlText w:val="3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num w:numId="1">
    <w:abstractNumId w:val="10"/>
  </w:num>
  <w:num w:numId="2">
    <w:abstractNumId w:val="26"/>
  </w:num>
  <w:num w:numId="3">
    <w:abstractNumId w:val="29"/>
  </w:num>
  <w:num w:numId="4">
    <w:abstractNumId w:val="19"/>
  </w:num>
  <w:num w:numId="5">
    <w:abstractNumId w:val="1"/>
  </w:num>
  <w:num w:numId="6">
    <w:abstractNumId w:val="22"/>
  </w:num>
  <w:num w:numId="7">
    <w:abstractNumId w:val="25"/>
  </w:num>
  <w:num w:numId="8">
    <w:abstractNumId w:val="30"/>
  </w:num>
  <w:num w:numId="9">
    <w:abstractNumId w:val="6"/>
  </w:num>
  <w:num w:numId="10">
    <w:abstractNumId w:val="28"/>
  </w:num>
  <w:num w:numId="11">
    <w:abstractNumId w:val="17"/>
  </w:num>
  <w:num w:numId="12">
    <w:abstractNumId w:val="11"/>
  </w:num>
  <w:num w:numId="13">
    <w:abstractNumId w:val="2"/>
  </w:num>
  <w:num w:numId="14">
    <w:abstractNumId w:val="16"/>
  </w:num>
  <w:num w:numId="15">
    <w:abstractNumId w:val="12"/>
  </w:num>
  <w:num w:numId="16">
    <w:abstractNumId w:val="8"/>
  </w:num>
  <w:num w:numId="17">
    <w:abstractNumId w:val="20"/>
  </w:num>
  <w:num w:numId="18">
    <w:abstractNumId w:val="18"/>
  </w:num>
  <w:num w:numId="19">
    <w:abstractNumId w:val="13"/>
  </w:num>
  <w:num w:numId="20">
    <w:abstractNumId w:val="3"/>
  </w:num>
  <w:num w:numId="21">
    <w:abstractNumId w:val="27"/>
  </w:num>
  <w:num w:numId="22">
    <w:abstractNumId w:val="5"/>
  </w:num>
  <w:num w:numId="23">
    <w:abstractNumId w:val="24"/>
  </w:num>
  <w:num w:numId="24">
    <w:abstractNumId w:val="0"/>
  </w:num>
  <w:num w:numId="25">
    <w:abstractNumId w:val="7"/>
  </w:num>
  <w:num w:numId="26">
    <w:abstractNumId w:val="9"/>
  </w:num>
  <w:num w:numId="27">
    <w:abstractNumId w:val="14"/>
  </w:num>
  <w:num w:numId="28">
    <w:abstractNumId w:val="23"/>
  </w:num>
  <w:num w:numId="29">
    <w:abstractNumId w:val="4"/>
  </w:num>
  <w:num w:numId="30">
    <w:abstractNumId w:val="21"/>
  </w:num>
  <w:num w:numId="31">
    <w:abstractNumId w:val="15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3"/>
    <w:next w:val="69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3"/>
    <w:next w:val="69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3"/>
    <w:next w:val="69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3"/>
    <w:next w:val="69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3"/>
    <w:next w:val="69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3"/>
    <w:next w:val="69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3"/>
    <w:next w:val="69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3"/>
    <w:next w:val="69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3"/>
    <w:next w:val="69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3"/>
    <w:next w:val="69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93"/>
    <w:next w:val="69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93"/>
    <w:next w:val="69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3"/>
    <w:next w:val="69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9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9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93"/>
    <w:next w:val="69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3"/>
    <w:next w:val="69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3"/>
    <w:next w:val="69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3"/>
    <w:next w:val="69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3"/>
    <w:next w:val="69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3"/>
    <w:next w:val="69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3"/>
    <w:next w:val="69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3"/>
    <w:next w:val="69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3"/>
    <w:next w:val="69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3"/>
    <w:next w:val="693"/>
    <w:uiPriority w:val="99"/>
    <w:unhideWhenUsed/>
    <w:pPr>
      <w:spacing w:after="0" w:afterAutospacing="0"/>
    </w:pPr>
  </w:style>
  <w:style w:type="paragraph" w:styleId="693" w:default="1">
    <w:name w:val="Normal"/>
    <w:next w:val="693"/>
    <w:link w:val="693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694">
    <w:name w:val="Заголовок 1"/>
    <w:basedOn w:val="693"/>
    <w:next w:val="693"/>
    <w:link w:val="704"/>
    <w:uiPriority w:val="9"/>
    <w:qFormat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  <w:lang w:val="en-US"/>
    </w:rPr>
  </w:style>
  <w:style w:type="paragraph" w:styleId="695">
    <w:name w:val="Заголовок 3"/>
    <w:basedOn w:val="693"/>
    <w:next w:val="693"/>
    <w:link w:val="700"/>
    <w:qFormat/>
    <w:pPr>
      <w:jc w:val="center"/>
      <w:keepNext/>
      <w:spacing w:after="0" w:line="240" w:lineRule="auto"/>
      <w:outlineLvl w:val="2"/>
    </w:pPr>
    <w:rPr>
      <w:rFonts w:ascii="Times New Roman" w:hAnsi="Times New Roman" w:eastAsia="Times New Roman"/>
      <w:b/>
      <w:bCs/>
      <w:sz w:val="24"/>
      <w:szCs w:val="24"/>
      <w:lang w:val="en-US" w:eastAsia="ru-RU"/>
    </w:rPr>
  </w:style>
  <w:style w:type="paragraph" w:styleId="696">
    <w:name w:val="Заголовок 5"/>
    <w:basedOn w:val="693"/>
    <w:next w:val="693"/>
    <w:link w:val="705"/>
    <w:uiPriority w:val="9"/>
    <w:semiHidden/>
    <w:unhideWhenUsed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character" w:styleId="697">
    <w:name w:val="Основной шрифт абзаца"/>
    <w:next w:val="697"/>
    <w:link w:val="693"/>
    <w:uiPriority w:val="1"/>
    <w:unhideWhenUsed/>
  </w:style>
  <w:style w:type="table" w:styleId="698">
    <w:name w:val="Обычная таблица"/>
    <w:next w:val="698"/>
    <w:link w:val="693"/>
    <w:uiPriority w:val="99"/>
    <w:semiHidden/>
    <w:unhideWhenUsed/>
    <w:qFormat/>
    <w:tblPr/>
  </w:style>
  <w:style w:type="numbering" w:styleId="699">
    <w:name w:val="Нет списка"/>
    <w:next w:val="699"/>
    <w:link w:val="693"/>
    <w:uiPriority w:val="99"/>
    <w:semiHidden/>
    <w:unhideWhenUsed/>
  </w:style>
  <w:style w:type="character" w:styleId="700">
    <w:name w:val="Заголовок 3 Знак"/>
    <w:next w:val="700"/>
    <w:link w:val="695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701">
    <w:name w:val="Абзац списка"/>
    <w:basedOn w:val="693"/>
    <w:next w:val="701"/>
    <w:link w:val="693"/>
    <w:qFormat/>
    <w:pPr>
      <w:ind w:left="720"/>
      <w:spacing w:after="0" w:line="240" w:lineRule="auto"/>
    </w:pPr>
    <w:rPr>
      <w:rFonts w:ascii="Times New Roman" w:hAnsi="Times New Roman" w:eastAsia="Times New Roman" w:cs="Calibri"/>
      <w:sz w:val="24"/>
      <w:szCs w:val="24"/>
      <w:lang w:eastAsia="ar-SA"/>
    </w:rPr>
  </w:style>
  <w:style w:type="paragraph" w:styleId="702">
    <w:name w:val="Текст выноски"/>
    <w:basedOn w:val="693"/>
    <w:next w:val="702"/>
    <w:link w:val="703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703">
    <w:name w:val="Текст выноски Знак"/>
    <w:next w:val="703"/>
    <w:link w:val="702"/>
    <w:uiPriority w:val="99"/>
    <w:semiHidden/>
    <w:rPr>
      <w:rFonts w:ascii="Tahoma" w:hAnsi="Tahoma" w:eastAsia="Calibri" w:cs="Tahoma"/>
      <w:sz w:val="16"/>
      <w:szCs w:val="16"/>
    </w:rPr>
  </w:style>
  <w:style w:type="character" w:styleId="704">
    <w:name w:val="Заголовок 1 Знак"/>
    <w:next w:val="704"/>
    <w:link w:val="694"/>
    <w:uiPriority w:val="9"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character" w:styleId="705">
    <w:name w:val="Заголовок 5 Знак"/>
    <w:next w:val="705"/>
    <w:link w:val="696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paragraph" w:styleId="706">
    <w:name w:val="Основной текст с отступом"/>
    <w:basedOn w:val="693"/>
    <w:next w:val="706"/>
    <w:link w:val="707"/>
    <w:pPr>
      <w:ind w:firstLine="720"/>
      <w:jc w:val="both"/>
      <w:spacing w:after="0" w:line="240" w:lineRule="auto"/>
      <w:widowControl w:val="off"/>
    </w:pPr>
    <w:rPr>
      <w:rFonts w:ascii="Times New Roman" w:hAnsi="Times New Roman" w:eastAsia="Times New Roman"/>
      <w:sz w:val="28"/>
      <w:szCs w:val="18"/>
      <w:lang w:val="en-US" w:eastAsia="en-US"/>
    </w:rPr>
  </w:style>
  <w:style w:type="character" w:styleId="707">
    <w:name w:val="Основной текст с отступом Знак"/>
    <w:next w:val="707"/>
    <w:link w:val="706"/>
    <w:rPr>
      <w:rFonts w:ascii="Times New Roman" w:hAnsi="Times New Roman" w:eastAsia="Times New Roman"/>
      <w:sz w:val="28"/>
      <w:szCs w:val="18"/>
    </w:rPr>
  </w:style>
  <w:style w:type="paragraph" w:styleId="708">
    <w:name w:val="Основной текст с отступом 2"/>
    <w:basedOn w:val="693"/>
    <w:next w:val="708"/>
    <w:link w:val="709"/>
    <w:uiPriority w:val="99"/>
    <w:unhideWhenUsed/>
    <w:pPr>
      <w:ind w:left="283" w:firstLine="520"/>
      <w:jc w:val="both"/>
      <w:spacing w:before="160" w:after="120" w:line="480" w:lineRule="auto"/>
      <w:widowControl w:val="off"/>
    </w:pPr>
    <w:rPr>
      <w:rFonts w:ascii="Times New Roman" w:hAnsi="Times New Roman" w:eastAsia="Times New Roman"/>
      <w:sz w:val="18"/>
      <w:szCs w:val="18"/>
      <w:lang w:val="en-US" w:eastAsia="en-US"/>
    </w:rPr>
  </w:style>
  <w:style w:type="character" w:styleId="709">
    <w:name w:val="Основной текст с отступом 2 Знак"/>
    <w:next w:val="709"/>
    <w:link w:val="708"/>
    <w:uiPriority w:val="99"/>
    <w:rPr>
      <w:rFonts w:ascii="Times New Roman" w:hAnsi="Times New Roman" w:eastAsia="Times New Roman"/>
      <w:sz w:val="18"/>
      <w:szCs w:val="18"/>
    </w:rPr>
  </w:style>
  <w:style w:type="paragraph" w:styleId="710">
    <w:name w:val="Верхний колонтитул"/>
    <w:basedOn w:val="693"/>
    <w:next w:val="710"/>
    <w:link w:val="711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11">
    <w:name w:val="Верхний колонтитул Знак"/>
    <w:next w:val="711"/>
    <w:link w:val="710"/>
    <w:uiPriority w:val="99"/>
    <w:rPr>
      <w:sz w:val="22"/>
      <w:szCs w:val="22"/>
      <w:lang w:eastAsia="en-US"/>
    </w:rPr>
  </w:style>
  <w:style w:type="paragraph" w:styleId="712">
    <w:name w:val="Нижний колонтитул"/>
    <w:basedOn w:val="693"/>
    <w:next w:val="712"/>
    <w:link w:val="713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13">
    <w:name w:val="Нижний колонтитул Знак"/>
    <w:next w:val="713"/>
    <w:link w:val="712"/>
    <w:uiPriority w:val="99"/>
    <w:rPr>
      <w:sz w:val="22"/>
      <w:szCs w:val="22"/>
      <w:lang w:eastAsia="en-US"/>
    </w:rPr>
  </w:style>
  <w:style w:type="character" w:styleId="714">
    <w:name w:val="Строгий"/>
    <w:next w:val="714"/>
    <w:link w:val="693"/>
    <w:uiPriority w:val="22"/>
    <w:qFormat/>
    <w:rPr>
      <w:b/>
      <w:bCs/>
    </w:rPr>
  </w:style>
  <w:style w:type="character" w:styleId="715">
    <w:name w:val="Гиперссылка"/>
    <w:next w:val="715"/>
    <w:link w:val="693"/>
    <w:uiPriority w:val="99"/>
    <w:unhideWhenUsed/>
    <w:rPr>
      <w:color w:val="0000ff"/>
      <w:u w:val="single"/>
    </w:rPr>
  </w:style>
  <w:style w:type="character" w:styleId="716">
    <w:name w:val="Font Style13"/>
    <w:next w:val="716"/>
    <w:link w:val="693"/>
    <w:uiPriority w:val="99"/>
    <w:rPr>
      <w:rFonts w:ascii="Arial" w:hAnsi="Arial" w:cs="Arial"/>
      <w:sz w:val="22"/>
      <w:szCs w:val="22"/>
    </w:rPr>
  </w:style>
  <w:style w:type="paragraph" w:styleId="717">
    <w:name w:val="Style7"/>
    <w:basedOn w:val="693"/>
    <w:next w:val="717"/>
    <w:link w:val="693"/>
    <w:uiPriority w:val="99"/>
    <w:pPr>
      <w:spacing w:after="0" w:line="413" w:lineRule="exact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character" w:styleId="718">
    <w:name w:val="Просмотренная гиперссылка"/>
    <w:next w:val="718"/>
    <w:link w:val="693"/>
    <w:uiPriority w:val="99"/>
    <w:semiHidden/>
    <w:unhideWhenUsed/>
    <w:rPr>
      <w:color w:val="800080"/>
      <w:u w:val="single"/>
    </w:rPr>
  </w:style>
  <w:style w:type="table" w:styleId="719">
    <w:name w:val="Сетка таблицы"/>
    <w:basedOn w:val="698"/>
    <w:next w:val="719"/>
    <w:link w:val="693"/>
    <w:uiPriority w:val="59"/>
    <w:tblPr/>
  </w:style>
  <w:style w:type="character" w:styleId="720">
    <w:name w:val="Знак примечания"/>
    <w:next w:val="720"/>
    <w:link w:val="693"/>
    <w:uiPriority w:val="99"/>
    <w:semiHidden/>
    <w:unhideWhenUsed/>
    <w:rPr>
      <w:sz w:val="16"/>
      <w:szCs w:val="16"/>
    </w:rPr>
  </w:style>
  <w:style w:type="paragraph" w:styleId="721">
    <w:name w:val="Текст примечания"/>
    <w:basedOn w:val="693"/>
    <w:next w:val="721"/>
    <w:link w:val="722"/>
    <w:uiPriority w:val="99"/>
    <w:semiHidden/>
    <w:unhideWhenUsed/>
    <w:rPr>
      <w:sz w:val="20"/>
      <w:szCs w:val="20"/>
      <w:lang w:val="en-US"/>
    </w:rPr>
  </w:style>
  <w:style w:type="character" w:styleId="722">
    <w:name w:val="Текст примечания Знак"/>
    <w:next w:val="722"/>
    <w:link w:val="721"/>
    <w:uiPriority w:val="99"/>
    <w:semiHidden/>
    <w:rPr>
      <w:lang w:eastAsia="en-US"/>
    </w:rPr>
  </w:style>
  <w:style w:type="paragraph" w:styleId="723">
    <w:name w:val="Тема примечания"/>
    <w:basedOn w:val="721"/>
    <w:next w:val="721"/>
    <w:link w:val="724"/>
    <w:uiPriority w:val="99"/>
    <w:semiHidden/>
    <w:unhideWhenUsed/>
    <w:rPr>
      <w:b/>
      <w:bCs/>
    </w:rPr>
  </w:style>
  <w:style w:type="character" w:styleId="724">
    <w:name w:val="Тема примечания Знак"/>
    <w:next w:val="724"/>
    <w:link w:val="723"/>
    <w:uiPriority w:val="99"/>
    <w:semiHidden/>
    <w:rPr>
      <w:b/>
      <w:bCs/>
      <w:lang w:eastAsia="en-US"/>
    </w:rPr>
  </w:style>
  <w:style w:type="paragraph" w:styleId="725">
    <w:name w:val="Обычный (веб)"/>
    <w:basedOn w:val="693"/>
    <w:next w:val="725"/>
    <w:link w:val="69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26">
    <w:name w:val="Основной текст с отступом 3"/>
    <w:basedOn w:val="693"/>
    <w:next w:val="726"/>
    <w:link w:val="727"/>
    <w:uiPriority w:val="99"/>
    <w:semiHidden/>
    <w:unhideWhenUsed/>
    <w:pPr>
      <w:ind w:left="283"/>
      <w:spacing w:after="120" w:line="240" w:lineRule="auto"/>
    </w:pPr>
    <w:rPr>
      <w:rFonts w:ascii="Times New Roman" w:hAnsi="Times New Roman" w:eastAsia="Times New Roman"/>
      <w:sz w:val="16"/>
      <w:szCs w:val="16"/>
      <w:lang w:val="en-US" w:eastAsia="ar-SA"/>
    </w:rPr>
  </w:style>
  <w:style w:type="character" w:styleId="727">
    <w:name w:val="Основной текст с отступом 3 Знак"/>
    <w:next w:val="727"/>
    <w:link w:val="726"/>
    <w:uiPriority w:val="99"/>
    <w:semiHidden/>
    <w:rPr>
      <w:rFonts w:ascii="Times New Roman" w:hAnsi="Times New Roman" w:eastAsia="Times New Roman"/>
      <w:sz w:val="16"/>
      <w:szCs w:val="16"/>
      <w:lang w:eastAsia="ar-SA"/>
    </w:rPr>
  </w:style>
  <w:style w:type="character" w:styleId="728">
    <w:name w:val="Основной текст (2)_"/>
    <w:next w:val="728"/>
    <w:link w:val="729"/>
    <w:rPr>
      <w:rFonts w:ascii="Times New Roman" w:hAnsi="Times New Roman" w:eastAsia="Times New Roman"/>
      <w:sz w:val="28"/>
      <w:szCs w:val="28"/>
      <w:shd w:val="clear" w:color="auto" w:fill="ffffff"/>
    </w:rPr>
  </w:style>
  <w:style w:type="paragraph" w:styleId="729">
    <w:name w:val="Основной текст (2)"/>
    <w:basedOn w:val="693"/>
    <w:next w:val="729"/>
    <w:link w:val="728"/>
    <w:pPr>
      <w:jc w:val="right"/>
      <w:spacing w:after="0" w:line="322" w:lineRule="exact"/>
      <w:shd w:val="clear" w:color="auto" w:fill="ffffff"/>
      <w:widowControl w:val="off"/>
    </w:pPr>
    <w:rPr>
      <w:rFonts w:ascii="Times New Roman" w:hAnsi="Times New Roman" w:eastAsia="Times New Roman"/>
      <w:sz w:val="28"/>
      <w:szCs w:val="28"/>
      <w:lang w:val="en-US" w:eastAsia="en-US"/>
    </w:rPr>
  </w:style>
  <w:style w:type="table" w:styleId="730">
    <w:name w:val="Сетка таблицы1"/>
    <w:basedOn w:val="698"/>
    <w:next w:val="719"/>
    <w:link w:val="693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2891" w:default="1">
    <w:name w:val="Default Paragraph Font"/>
    <w:uiPriority w:val="1"/>
    <w:semiHidden/>
    <w:unhideWhenUsed/>
  </w:style>
  <w:style w:type="numbering" w:styleId="2892" w:default="1">
    <w:name w:val="No List"/>
    <w:uiPriority w:val="99"/>
    <w:semiHidden/>
    <w:unhideWhenUsed/>
  </w:style>
  <w:style w:type="table" w:styleId="289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</dc:creator>
  <cp:revision>8</cp:revision>
  <dcterms:created xsi:type="dcterms:W3CDTF">2023-08-22T08:44:00Z</dcterms:created>
  <dcterms:modified xsi:type="dcterms:W3CDTF">2023-08-28T07:49:02Z</dcterms:modified>
  <cp:version>917504</cp:version>
</cp:coreProperties>
</file>